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.0176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rundschule Nenndorf, Um- und Anbau - Abbruch- und Rückbau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s handelt sich bei diesem Bauvorhaben um den Anbau eines Verwaltungstraktes an der Grundschule Nenndorf.
Inhalt dieser Ausschreibung sind folgende Leistungen:
Abbruch- und Rückbau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